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CF74" w14:textId="77777777" w:rsidR="005C0A3C" w:rsidRDefault="005C0A3C">
      <w:pPr>
        <w:pStyle w:val="GvdeMetni"/>
        <w:spacing w:before="9"/>
        <w:ind w:left="0"/>
        <w:jc w:val="left"/>
        <w:rPr>
          <w:sz w:val="27"/>
        </w:rPr>
      </w:pPr>
    </w:p>
    <w:p w14:paraId="59F348D7" w14:textId="3EEA4433" w:rsidR="005C0A3C" w:rsidRPr="00484B6D" w:rsidRDefault="007C4CE5" w:rsidP="009C71C7">
      <w:pPr>
        <w:pStyle w:val="GvdeMetni"/>
        <w:spacing w:before="90" w:line="360" w:lineRule="auto"/>
        <w:ind w:left="340" w:right="454"/>
        <w:rPr>
          <w:rFonts w:ascii="Arial" w:hAnsi="Arial" w:cs="Arial"/>
          <w:sz w:val="22"/>
        </w:rPr>
      </w:pPr>
      <w:r w:rsidRPr="00484B6D">
        <w:rPr>
          <w:rFonts w:ascii="Arial" w:hAnsi="Arial" w:cs="Arial"/>
          <w:sz w:val="22"/>
        </w:rPr>
        <w:t>EZHAR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</w:t>
      </w:r>
      <w:r w:rsidR="00C03657" w:rsidRPr="00484B6D">
        <w:rPr>
          <w:rFonts w:ascii="Arial" w:hAnsi="Arial" w:cs="Arial"/>
          <w:sz w:val="22"/>
        </w:rPr>
        <w:t>orporate</w:t>
      </w:r>
      <w:r w:rsidRPr="00484B6D">
        <w:rPr>
          <w:rFonts w:ascii="Arial" w:hAnsi="Arial" w:cs="Arial"/>
          <w:spacing w:val="-4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Quality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Engineering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and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Certification Industry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Trade</w:t>
      </w:r>
      <w:r w:rsidRPr="00484B6D">
        <w:rPr>
          <w:rFonts w:ascii="Arial" w:hAnsi="Arial" w:cs="Arial"/>
          <w:spacing w:val="-4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Limited</w:t>
      </w:r>
      <w:r w:rsidRPr="00484B6D">
        <w:rPr>
          <w:rFonts w:ascii="Arial" w:hAnsi="Arial" w:cs="Arial"/>
          <w:spacing w:val="-3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Company;</w:t>
      </w:r>
    </w:p>
    <w:p w14:paraId="653E46AF" w14:textId="6059E71E" w:rsidR="005C0A3C" w:rsidRPr="00484B6D" w:rsidRDefault="00320B3A" w:rsidP="009C71C7">
      <w:pPr>
        <w:pStyle w:val="GvdeMetni"/>
        <w:spacing w:before="139" w:line="360" w:lineRule="auto"/>
        <w:ind w:left="340" w:right="454"/>
        <w:rPr>
          <w:rFonts w:ascii="Arial" w:hAnsi="Arial" w:cs="Arial"/>
          <w:sz w:val="22"/>
        </w:rPr>
      </w:pPr>
      <w:r w:rsidRPr="00484B6D">
        <w:rPr>
          <w:rFonts w:ascii="Arial" w:hAnsi="Arial" w:cs="Arial"/>
          <w:sz w:val="22"/>
        </w:rPr>
        <w:t>Certification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continues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its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surveillance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activities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adhering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to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the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principles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of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="00123F51" w:rsidRPr="00484B6D">
        <w:rPr>
          <w:rFonts w:ascii="Arial" w:hAnsi="Arial" w:cs="Arial"/>
          <w:sz w:val="22"/>
        </w:rPr>
        <w:t>“Certification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Organization" specified in the ISO 17065 Standard, and works directly under the General</w:t>
      </w:r>
      <w:r w:rsidRPr="00484B6D">
        <w:rPr>
          <w:rFonts w:ascii="Arial" w:hAnsi="Arial" w:cs="Arial"/>
          <w:spacing w:val="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Manager.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Company partners,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Mr</w:t>
      </w:r>
      <w:r w:rsidR="00C03657" w:rsidRPr="00484B6D">
        <w:rPr>
          <w:rFonts w:ascii="Arial" w:hAnsi="Arial" w:cs="Arial"/>
          <w:sz w:val="22"/>
        </w:rPr>
        <w:t>s</w:t>
      </w:r>
      <w:r w:rsidRPr="00484B6D">
        <w:rPr>
          <w:rFonts w:ascii="Arial" w:hAnsi="Arial" w:cs="Arial"/>
          <w:sz w:val="22"/>
        </w:rPr>
        <w:t>. Çiğdem Reis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GÜLEÇİN, form the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top management.</w:t>
      </w:r>
    </w:p>
    <w:p w14:paraId="212A8B9B" w14:textId="382B5799" w:rsidR="005C0A3C" w:rsidRPr="00484B6D" w:rsidRDefault="007C4CE5" w:rsidP="009C71C7">
      <w:pPr>
        <w:pStyle w:val="GvdeMetni"/>
        <w:spacing w:line="360" w:lineRule="auto"/>
        <w:ind w:left="340" w:right="454"/>
        <w:rPr>
          <w:rFonts w:ascii="Arial" w:hAnsi="Arial" w:cs="Arial"/>
          <w:sz w:val="22"/>
        </w:rPr>
      </w:pPr>
      <w:r w:rsidRPr="00484B6D">
        <w:rPr>
          <w:rFonts w:ascii="Arial" w:hAnsi="Arial" w:cs="Arial"/>
          <w:sz w:val="22"/>
        </w:rPr>
        <w:t>In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this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context,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="00C03657" w:rsidRPr="00484B6D">
        <w:rPr>
          <w:rFonts w:ascii="Arial" w:hAnsi="Arial" w:cs="Arial"/>
          <w:sz w:val="22"/>
        </w:rPr>
        <w:t>Top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Management;</w:t>
      </w:r>
    </w:p>
    <w:p w14:paraId="215179FA" w14:textId="77777777" w:rsidR="00263C16" w:rsidRPr="00484B6D" w:rsidRDefault="00263C16" w:rsidP="00123F51">
      <w:pPr>
        <w:pStyle w:val="GvdeMetni"/>
        <w:spacing w:line="360" w:lineRule="auto"/>
        <w:ind w:left="340" w:right="340"/>
        <w:rPr>
          <w:rFonts w:ascii="Arial" w:hAnsi="Arial" w:cs="Arial"/>
          <w:sz w:val="22"/>
        </w:rPr>
      </w:pPr>
    </w:p>
    <w:p w14:paraId="783A7F97" w14:textId="6780D727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before="139"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 xml:space="preserve">It will carry out its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activities in a way that it will not be affected by the institutions and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organizations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outside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company,</w:t>
      </w:r>
    </w:p>
    <w:p w14:paraId="064A67BB" w14:textId="49DA100B" w:rsidR="00263C16" w:rsidRPr="00484B6D" w:rsidRDefault="00263C16" w:rsidP="009C71C7">
      <w:pPr>
        <w:pStyle w:val="ListeParagraf"/>
        <w:numPr>
          <w:ilvl w:val="0"/>
          <w:numId w:val="1"/>
        </w:numPr>
        <w:tabs>
          <w:tab w:val="left" w:pos="940"/>
        </w:tabs>
        <w:spacing w:before="139" w:line="360" w:lineRule="auto"/>
        <w:ind w:left="567" w:right="567"/>
        <w:rPr>
          <w:rFonts w:ascii="Arial" w:hAnsi="Arial" w:cs="Arial"/>
        </w:rPr>
      </w:pPr>
      <w:bookmarkStart w:id="0" w:name="_Hlk146630033"/>
      <w:r w:rsidRPr="00484B6D">
        <w:rPr>
          <w:rFonts w:ascii="Arial" w:hAnsi="Arial" w:cs="Arial"/>
        </w:rPr>
        <w:t>We will implement the quality management system as required in the s</w:t>
      </w:r>
      <w:r w:rsidR="00CA6D02" w:rsidRPr="00484B6D">
        <w:rPr>
          <w:rFonts w:ascii="Arial" w:hAnsi="Arial" w:cs="Arial"/>
        </w:rPr>
        <w:t>tandard</w:t>
      </w:r>
      <w:r w:rsidRPr="00484B6D">
        <w:rPr>
          <w:rFonts w:ascii="Arial" w:hAnsi="Arial" w:cs="Arial"/>
        </w:rPr>
        <w:t>. We will use all required aspects to improve quality system continuously</w:t>
      </w:r>
      <w:r w:rsidR="00C03657" w:rsidRPr="00484B6D">
        <w:rPr>
          <w:rFonts w:ascii="Arial" w:hAnsi="Arial" w:cs="Arial"/>
        </w:rPr>
        <w:t>,</w:t>
      </w:r>
    </w:p>
    <w:bookmarkEnd w:id="0"/>
    <w:p w14:paraId="773DAC3A" w14:textId="77777777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>Without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discrimination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between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customer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demands;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Based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on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principles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of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independence,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impartiality,</w:t>
      </w:r>
      <w:r w:rsidRPr="00484B6D">
        <w:rPr>
          <w:rFonts w:ascii="Arial" w:hAnsi="Arial" w:cs="Arial"/>
          <w:spacing w:val="30"/>
        </w:rPr>
        <w:t xml:space="preserve"> </w:t>
      </w:r>
      <w:r w:rsidRPr="00484B6D">
        <w:rPr>
          <w:rFonts w:ascii="Arial" w:hAnsi="Arial" w:cs="Arial"/>
        </w:rPr>
        <w:t>confidentiality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and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honesty,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adhering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to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30"/>
        </w:rPr>
        <w:t xml:space="preserve"> </w:t>
      </w:r>
      <w:r w:rsidRPr="00484B6D">
        <w:rPr>
          <w:rFonts w:ascii="Arial" w:hAnsi="Arial" w:cs="Arial"/>
        </w:rPr>
        <w:t>company's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ethical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and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moral</w:t>
      </w:r>
      <w:r w:rsidRPr="00484B6D">
        <w:rPr>
          <w:rFonts w:ascii="Arial" w:hAnsi="Arial" w:cs="Arial"/>
          <w:spacing w:val="32"/>
        </w:rPr>
        <w:t xml:space="preserve"> </w:t>
      </w:r>
      <w:r w:rsidRPr="00484B6D">
        <w:rPr>
          <w:rFonts w:ascii="Arial" w:hAnsi="Arial" w:cs="Arial"/>
        </w:rPr>
        <w:t>values,</w:t>
      </w:r>
      <w:r w:rsidRPr="00484B6D">
        <w:rPr>
          <w:rFonts w:ascii="Arial" w:hAnsi="Arial" w:cs="Arial"/>
          <w:spacing w:val="31"/>
        </w:rPr>
        <w:t xml:space="preserve"> </w:t>
      </w:r>
      <w:r w:rsidRPr="00484B6D">
        <w:rPr>
          <w:rFonts w:ascii="Arial" w:hAnsi="Arial" w:cs="Arial"/>
        </w:rPr>
        <w:t>and</w:t>
      </w:r>
      <w:r w:rsidRPr="00484B6D">
        <w:rPr>
          <w:rFonts w:ascii="Arial" w:hAnsi="Arial" w:cs="Arial"/>
          <w:spacing w:val="-57"/>
        </w:rPr>
        <w:t xml:space="preserve"> </w:t>
      </w:r>
      <w:r w:rsidRPr="00484B6D">
        <w:rPr>
          <w:rFonts w:ascii="Arial" w:hAnsi="Arial" w:cs="Arial"/>
        </w:rPr>
        <w:t>that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it has no interest relationship with</w:t>
      </w:r>
      <w:r w:rsidRPr="00484B6D">
        <w:rPr>
          <w:rFonts w:ascii="Arial" w:hAnsi="Arial" w:cs="Arial"/>
          <w:spacing w:val="-2"/>
        </w:rPr>
        <w:t xml:space="preserve"> </w:t>
      </w:r>
      <w:r w:rsidRPr="00484B6D">
        <w:rPr>
          <w:rFonts w:ascii="Arial" w:hAnsi="Arial" w:cs="Arial"/>
        </w:rPr>
        <w:t>any institution,</w:t>
      </w:r>
    </w:p>
    <w:p w14:paraId="14052E53" w14:textId="045289F4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>It will employ its personnel in a manner that is separate from all kinds of commercial, financial and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other</w:t>
      </w:r>
      <w:r w:rsidRPr="00484B6D">
        <w:rPr>
          <w:rFonts w:ascii="Arial" w:hAnsi="Arial" w:cs="Arial"/>
          <w:spacing w:val="-2"/>
        </w:rPr>
        <w:t xml:space="preserve"> </w:t>
      </w:r>
      <w:r w:rsidRPr="00484B6D">
        <w:rPr>
          <w:rFonts w:ascii="Arial" w:hAnsi="Arial" w:cs="Arial"/>
        </w:rPr>
        <w:t>pressures that may</w:t>
      </w:r>
      <w:r w:rsidRPr="00484B6D">
        <w:rPr>
          <w:rFonts w:ascii="Arial" w:hAnsi="Arial" w:cs="Arial"/>
          <w:spacing w:val="2"/>
        </w:rPr>
        <w:t xml:space="preserve"> </w:t>
      </w:r>
      <w:r w:rsidRPr="00484B6D">
        <w:rPr>
          <w:rFonts w:ascii="Arial" w:hAnsi="Arial" w:cs="Arial"/>
        </w:rPr>
        <w:t xml:space="preserve">affect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services,</w:t>
      </w:r>
    </w:p>
    <w:p w14:paraId="25CEE65E" w14:textId="55F361BA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 xml:space="preserve">Personnel who carry out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activities will act administratively completely independently,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within the framework of their competencies in their inquiries, evaluations and reports regarding their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studies,</w:t>
      </w:r>
    </w:p>
    <w:p w14:paraId="0D68712E" w14:textId="3CB0C9F6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 xml:space="preserve">The wage, premium and performance evaluation of the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staff will be independent from 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number</w:t>
      </w:r>
      <w:r w:rsidRPr="00484B6D">
        <w:rPr>
          <w:rFonts w:ascii="Arial" w:hAnsi="Arial" w:cs="Arial"/>
          <w:spacing w:val="-2"/>
        </w:rPr>
        <w:t xml:space="preserve"> </w:t>
      </w:r>
      <w:r w:rsidRPr="00484B6D">
        <w:rPr>
          <w:rFonts w:ascii="Arial" w:hAnsi="Arial" w:cs="Arial"/>
        </w:rPr>
        <w:t>and results of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-1"/>
        </w:rPr>
        <w:t xml:space="preserve"> </w:t>
      </w:r>
      <w:r w:rsidR="00320B3A" w:rsidRPr="00484B6D">
        <w:rPr>
          <w:rFonts w:ascii="Arial" w:hAnsi="Arial" w:cs="Arial"/>
        </w:rPr>
        <w:t>audits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and examinations,</w:t>
      </w:r>
    </w:p>
    <w:p w14:paraId="7ACA9AB2" w14:textId="77777777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>Service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requests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from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all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related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parties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are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provided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within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framework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of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principles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determined and documented by the company without discrimination between the parties and all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procedures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applied in the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company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are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applied without discrimination,</w:t>
      </w:r>
    </w:p>
    <w:p w14:paraId="499D8637" w14:textId="19575081" w:rsidR="005C0A3C" w:rsidRPr="00484B6D" w:rsidRDefault="007C4CE5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 xml:space="preserve">We will evaluate the information and documents obtained at every stage of our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processes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according to objective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 xml:space="preserve">criteria by our </w:t>
      </w:r>
      <w:r w:rsidR="00320B3A" w:rsidRPr="00484B6D">
        <w:rPr>
          <w:rFonts w:ascii="Arial" w:hAnsi="Arial" w:cs="Arial"/>
        </w:rPr>
        <w:t>certification</w:t>
      </w:r>
      <w:r w:rsidRPr="00484B6D">
        <w:rPr>
          <w:rFonts w:ascii="Arial" w:hAnsi="Arial" w:cs="Arial"/>
        </w:rPr>
        <w:t xml:space="preserve"> teams, decision-making bodies and employees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without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compromising the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principles of</w:t>
      </w:r>
      <w:r w:rsidRPr="00484B6D">
        <w:rPr>
          <w:rFonts w:ascii="Arial" w:hAnsi="Arial" w:cs="Arial"/>
          <w:spacing w:val="-2"/>
        </w:rPr>
        <w:t xml:space="preserve"> </w:t>
      </w:r>
      <w:r w:rsidRPr="00484B6D">
        <w:rPr>
          <w:rFonts w:ascii="Arial" w:hAnsi="Arial" w:cs="Arial"/>
        </w:rPr>
        <w:t>confidentiality and impartiality,</w:t>
      </w:r>
    </w:p>
    <w:p w14:paraId="3B32C705" w14:textId="43650973" w:rsidR="005C0A3C" w:rsidRPr="00484B6D" w:rsidRDefault="00320B3A" w:rsidP="009C71C7">
      <w:pPr>
        <w:pStyle w:val="ListeParagraf"/>
        <w:numPr>
          <w:ilvl w:val="0"/>
          <w:numId w:val="1"/>
        </w:numPr>
        <w:tabs>
          <w:tab w:val="left" w:pos="940"/>
        </w:tabs>
        <w:spacing w:line="360" w:lineRule="auto"/>
        <w:ind w:left="567" w:right="567"/>
        <w:rPr>
          <w:rFonts w:ascii="Arial" w:hAnsi="Arial" w:cs="Arial"/>
        </w:rPr>
      </w:pPr>
      <w:r w:rsidRPr="00484B6D">
        <w:rPr>
          <w:rFonts w:ascii="Arial" w:hAnsi="Arial" w:cs="Arial"/>
        </w:rPr>
        <w:t>Certification service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will not be provided to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customers from other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activities of</w:t>
      </w:r>
      <w:r w:rsidRPr="00484B6D">
        <w:rPr>
          <w:rFonts w:ascii="Arial" w:hAnsi="Arial" w:cs="Arial"/>
          <w:spacing w:val="1"/>
        </w:rPr>
        <w:t xml:space="preserve"> </w:t>
      </w:r>
      <w:r w:rsidRPr="00484B6D">
        <w:rPr>
          <w:rFonts w:ascii="Arial" w:hAnsi="Arial" w:cs="Arial"/>
        </w:rPr>
        <w:t>IAC partners</w:t>
      </w:r>
      <w:r w:rsidRPr="00484B6D">
        <w:rPr>
          <w:rFonts w:ascii="Arial" w:hAnsi="Arial" w:cs="Arial"/>
          <w:spacing w:val="60"/>
        </w:rPr>
        <w:t xml:space="preserve"> </w:t>
      </w:r>
      <w:r w:rsidRPr="00484B6D">
        <w:rPr>
          <w:rFonts w:ascii="Arial" w:hAnsi="Arial" w:cs="Arial"/>
        </w:rPr>
        <w:t>in order</w:t>
      </w:r>
      <w:r w:rsidRPr="00484B6D">
        <w:rPr>
          <w:rFonts w:ascii="Arial" w:hAnsi="Arial" w:cs="Arial"/>
          <w:spacing w:val="-57"/>
        </w:rPr>
        <w:t xml:space="preserve"> </w:t>
      </w:r>
      <w:r w:rsidRPr="00484B6D">
        <w:rPr>
          <w:rFonts w:ascii="Arial" w:hAnsi="Arial" w:cs="Arial"/>
        </w:rPr>
        <w:t>not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to violate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the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principle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of</w:t>
      </w:r>
      <w:r w:rsidRPr="00484B6D">
        <w:rPr>
          <w:rFonts w:ascii="Arial" w:hAnsi="Arial" w:cs="Arial"/>
          <w:spacing w:val="-1"/>
        </w:rPr>
        <w:t xml:space="preserve"> </w:t>
      </w:r>
      <w:r w:rsidRPr="00484B6D">
        <w:rPr>
          <w:rFonts w:ascii="Arial" w:hAnsi="Arial" w:cs="Arial"/>
        </w:rPr>
        <w:t>impartiality,</w:t>
      </w:r>
    </w:p>
    <w:p w14:paraId="2609D8E5" w14:textId="24267CB6" w:rsidR="005C0A3C" w:rsidRDefault="007C4CE5" w:rsidP="009C71C7">
      <w:pPr>
        <w:pStyle w:val="GvdeMetni"/>
        <w:spacing w:line="360" w:lineRule="auto"/>
        <w:ind w:left="567" w:right="567"/>
      </w:pPr>
      <w:r w:rsidRPr="00484B6D">
        <w:rPr>
          <w:rFonts w:ascii="Arial" w:hAnsi="Arial" w:cs="Arial"/>
          <w:sz w:val="22"/>
        </w:rPr>
        <w:t>It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will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assume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the authority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and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responsibility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regarding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the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decisions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regarding</w:t>
      </w:r>
      <w:r w:rsidRPr="00484B6D">
        <w:rPr>
          <w:rFonts w:ascii="Arial" w:hAnsi="Arial" w:cs="Arial"/>
          <w:spacing w:val="-1"/>
          <w:sz w:val="22"/>
        </w:rPr>
        <w:t xml:space="preserve"> </w:t>
      </w:r>
      <w:r w:rsidRPr="00484B6D">
        <w:rPr>
          <w:rFonts w:ascii="Arial" w:hAnsi="Arial" w:cs="Arial"/>
          <w:sz w:val="22"/>
        </w:rPr>
        <w:t>the</w:t>
      </w:r>
      <w:r w:rsidRPr="00484B6D">
        <w:rPr>
          <w:rFonts w:ascii="Arial" w:hAnsi="Arial" w:cs="Arial"/>
          <w:spacing w:val="-2"/>
          <w:sz w:val="22"/>
        </w:rPr>
        <w:t xml:space="preserve"> </w:t>
      </w:r>
      <w:r w:rsidR="00320B3A" w:rsidRPr="00484B6D">
        <w:rPr>
          <w:rFonts w:ascii="Arial" w:hAnsi="Arial" w:cs="Arial"/>
          <w:sz w:val="22"/>
        </w:rPr>
        <w:t>certification</w:t>
      </w:r>
      <w:r w:rsidRPr="00484B6D">
        <w:rPr>
          <w:rFonts w:ascii="Arial" w:hAnsi="Arial" w:cs="Arial"/>
          <w:sz w:val="22"/>
        </w:rPr>
        <w:t>,</w:t>
      </w:r>
    </w:p>
    <w:p w14:paraId="6968F789" w14:textId="77777777" w:rsidR="00C03657" w:rsidRDefault="00C03657" w:rsidP="00CA6D02">
      <w:pPr>
        <w:rPr>
          <w:b/>
          <w:sz w:val="24"/>
        </w:rPr>
      </w:pPr>
    </w:p>
    <w:p w14:paraId="41922BF2" w14:textId="4E75131A" w:rsidR="005C0A3C" w:rsidRDefault="00CA6D02" w:rsidP="00CA6D02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 w:rsidR="00C03657">
        <w:rPr>
          <w:b/>
          <w:sz w:val="24"/>
        </w:rPr>
        <w:t xml:space="preserve">    </w:t>
      </w:r>
      <w:r>
        <w:rPr>
          <w:b/>
          <w:sz w:val="24"/>
        </w:rPr>
        <w:t>GENERAL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MANAGE</w:t>
      </w:r>
      <w:r w:rsidR="00320B3A">
        <w:rPr>
          <w:b/>
          <w:sz w:val="24"/>
        </w:rPr>
        <w:t>R</w:t>
      </w:r>
    </w:p>
    <w:p w14:paraId="7FFA3F46" w14:textId="04057DC0" w:rsidR="00320B3A" w:rsidRDefault="00C03657" w:rsidP="00320B3A">
      <w:pPr>
        <w:pStyle w:val="Balk1"/>
        <w:spacing w:before="138" w:line="360" w:lineRule="auto"/>
        <w:ind w:right="6770"/>
      </w:pPr>
      <w:r>
        <w:rPr>
          <w:noProof/>
          <w:lang w:val="tr-TR" w:eastAsia="tr-TR"/>
        </w:rPr>
        <w:drawing>
          <wp:anchor distT="0" distB="0" distL="0" distR="0" simplePos="0" relativeHeight="251658240" behindDoc="1" locked="0" layoutInCell="1" allowOverlap="1" wp14:anchorId="66936682" wp14:editId="6FC2F008">
            <wp:simplePos x="0" y="0"/>
            <wp:positionH relativeFrom="page">
              <wp:posOffset>1473109</wp:posOffset>
            </wp:positionH>
            <wp:positionV relativeFrom="paragraph">
              <wp:posOffset>89898</wp:posOffset>
            </wp:positionV>
            <wp:extent cx="753639" cy="507587"/>
            <wp:effectExtent l="0" t="0" r="8890" b="698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39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B3A">
        <w:t xml:space="preserve">              ÇİĞDEM</w:t>
      </w:r>
      <w:r w:rsidR="00320B3A">
        <w:rPr>
          <w:spacing w:val="-10"/>
        </w:rPr>
        <w:t xml:space="preserve"> </w:t>
      </w:r>
      <w:r w:rsidR="00320B3A">
        <w:t>REİS</w:t>
      </w:r>
      <w:r w:rsidR="00320B3A">
        <w:rPr>
          <w:spacing w:val="-9"/>
        </w:rPr>
        <w:t xml:space="preserve"> </w:t>
      </w:r>
      <w:r w:rsidR="00320B3A">
        <w:t>GÜLEÇİN</w:t>
      </w:r>
    </w:p>
    <w:p w14:paraId="335C88D6" w14:textId="3C64D9D4" w:rsidR="00320B3A" w:rsidRDefault="00320B3A">
      <w:pPr>
        <w:ind w:left="1120"/>
        <w:rPr>
          <w:b/>
          <w:sz w:val="24"/>
        </w:rPr>
      </w:pPr>
    </w:p>
    <w:p w14:paraId="4139EF05" w14:textId="77777777" w:rsidR="00697A77" w:rsidRDefault="00697A77"/>
    <w:sectPr w:rsidR="00697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2220" w:right="280" w:bottom="280" w:left="500" w:header="5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DB43" w14:textId="77777777" w:rsidR="001F6876" w:rsidRDefault="001F6876">
      <w:r>
        <w:separator/>
      </w:r>
    </w:p>
  </w:endnote>
  <w:endnote w:type="continuationSeparator" w:id="0">
    <w:p w14:paraId="443B751B" w14:textId="77777777" w:rsidR="001F6876" w:rsidRDefault="001F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3A3B" w14:textId="77777777" w:rsidR="003805DE" w:rsidRDefault="003805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54B6" w14:textId="77777777" w:rsidR="003805DE" w:rsidRDefault="003805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9C87" w14:textId="77777777" w:rsidR="003805DE" w:rsidRDefault="003805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948C" w14:textId="77777777" w:rsidR="001F6876" w:rsidRDefault="001F6876">
      <w:r>
        <w:separator/>
      </w:r>
    </w:p>
  </w:footnote>
  <w:footnote w:type="continuationSeparator" w:id="0">
    <w:p w14:paraId="5B9854F0" w14:textId="77777777" w:rsidR="001F6876" w:rsidRDefault="001F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0968" w14:textId="77777777" w:rsidR="003805DE" w:rsidRDefault="003805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98" w:type="dxa"/>
      <w:tblBorders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  <w:insideH w:val="double" w:sz="1" w:space="0" w:color="000000"/>
        <w:insideV w:val="double" w:sz="1" w:space="0" w:color="000000"/>
      </w:tblBorders>
      <w:tblLayout w:type="fixed"/>
      <w:tblLook w:val="01E0" w:firstRow="1" w:lastRow="1" w:firstColumn="1" w:lastColumn="1" w:noHBand="0" w:noVBand="0"/>
    </w:tblPr>
    <w:tblGrid>
      <w:gridCol w:w="1648"/>
      <w:gridCol w:w="6430"/>
      <w:gridCol w:w="1559"/>
      <w:gridCol w:w="1253"/>
    </w:tblGrid>
    <w:tr w:rsidR="00887625" w14:paraId="5A33751C" w14:textId="77777777" w:rsidTr="00887625">
      <w:trPr>
        <w:trHeight w:val="305"/>
      </w:trPr>
      <w:tc>
        <w:tcPr>
          <w:tcW w:w="1648" w:type="dxa"/>
          <w:vMerge w:val="restart"/>
        </w:tcPr>
        <w:p w14:paraId="277D470F" w14:textId="066369C0" w:rsidR="00887625" w:rsidRDefault="00887625" w:rsidP="00887625">
          <w:pPr>
            <w:pStyle w:val="TableParagraph"/>
            <w:ind w:left="0"/>
          </w:pPr>
          <w:r>
            <w:rPr>
              <w:noProof/>
              <w:lang w:val="tr-TR" w:eastAsia="tr-TR"/>
            </w:rPr>
            <w:drawing>
              <wp:anchor distT="0" distB="0" distL="0" distR="0" simplePos="0" relativeHeight="251658240" behindDoc="1" locked="0" layoutInCell="1" allowOverlap="1" wp14:anchorId="173C86B8" wp14:editId="3AEB7560">
                <wp:simplePos x="0" y="0"/>
                <wp:positionH relativeFrom="page">
                  <wp:posOffset>62618</wp:posOffset>
                </wp:positionH>
                <wp:positionV relativeFrom="page">
                  <wp:posOffset>44450</wp:posOffset>
                </wp:positionV>
                <wp:extent cx="949324" cy="949324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4" cy="949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30" w:type="dxa"/>
          <w:vMerge w:val="restart"/>
          <w:vAlign w:val="center"/>
        </w:tcPr>
        <w:p w14:paraId="2511BC8E" w14:textId="71F6B112" w:rsidR="00887625" w:rsidRDefault="00887625" w:rsidP="00887625">
          <w:pPr>
            <w:pStyle w:val="TableParagraph"/>
            <w:ind w:left="0"/>
            <w:jc w:val="center"/>
            <w:rPr>
              <w:b/>
              <w:sz w:val="28"/>
            </w:rPr>
          </w:pPr>
          <w:r w:rsidRPr="00887625">
            <w:rPr>
              <w:b/>
              <w:sz w:val="32"/>
            </w:rPr>
            <w:t>TOP MANAGEMENT</w:t>
          </w:r>
          <w:r w:rsidR="003805DE">
            <w:rPr>
              <w:b/>
              <w:sz w:val="32"/>
            </w:rPr>
            <w:t xml:space="preserve">  </w:t>
          </w:r>
          <w:r w:rsidRPr="00887625">
            <w:rPr>
              <w:b/>
              <w:spacing w:val="-67"/>
              <w:sz w:val="32"/>
            </w:rPr>
            <w:t xml:space="preserve"> </w:t>
          </w:r>
          <w:r w:rsidRPr="00887625">
            <w:rPr>
              <w:b/>
              <w:sz w:val="32"/>
            </w:rPr>
            <w:t>COMMITMENT</w:t>
          </w:r>
        </w:p>
      </w:tc>
      <w:tc>
        <w:tcPr>
          <w:tcW w:w="1559" w:type="dxa"/>
          <w:tcBorders>
            <w:bottom w:val="single" w:sz="4" w:space="0" w:color="000000"/>
            <w:right w:val="single" w:sz="4" w:space="0" w:color="000000"/>
          </w:tcBorders>
        </w:tcPr>
        <w:p w14:paraId="347B6CFA" w14:textId="77777777" w:rsidR="00887625" w:rsidRDefault="00887625" w:rsidP="00887625">
          <w:pPr>
            <w:pStyle w:val="TableParagraph"/>
            <w:spacing w:before="31"/>
            <w:ind w:left="95"/>
            <w:rPr>
              <w:b/>
            </w:rPr>
          </w:pPr>
          <w:r>
            <w:rPr>
              <w:b/>
            </w:rPr>
            <w:t>Document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No</w:t>
          </w:r>
        </w:p>
      </w:tc>
      <w:tc>
        <w:tcPr>
          <w:tcW w:w="1253" w:type="dxa"/>
          <w:tcBorders>
            <w:left w:val="single" w:sz="4" w:space="0" w:color="000000"/>
            <w:bottom w:val="single" w:sz="4" w:space="0" w:color="000000"/>
          </w:tcBorders>
        </w:tcPr>
        <w:p w14:paraId="7E10810B" w14:textId="77777777" w:rsidR="00887625" w:rsidRPr="00F01A89" w:rsidRDefault="00887625" w:rsidP="00887625">
          <w:pPr>
            <w:pStyle w:val="TableParagraph"/>
            <w:spacing w:before="4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t>KEK.EK4</w:t>
          </w:r>
        </w:p>
      </w:tc>
    </w:tr>
    <w:tr w:rsidR="00887625" w14:paraId="320A0C7A" w14:textId="77777777" w:rsidTr="00887625">
      <w:trPr>
        <w:trHeight w:val="294"/>
      </w:trPr>
      <w:tc>
        <w:tcPr>
          <w:tcW w:w="1648" w:type="dxa"/>
          <w:vMerge/>
          <w:tcBorders>
            <w:top w:val="nil"/>
          </w:tcBorders>
        </w:tcPr>
        <w:p w14:paraId="0320A597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6430" w:type="dxa"/>
          <w:vMerge/>
          <w:tcBorders>
            <w:top w:val="nil"/>
          </w:tcBorders>
        </w:tcPr>
        <w:p w14:paraId="167D5358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155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14:paraId="60F3275E" w14:textId="77777777" w:rsidR="00887625" w:rsidRDefault="00887625" w:rsidP="00887625">
          <w:pPr>
            <w:pStyle w:val="TableParagraph"/>
            <w:spacing w:before="19"/>
            <w:ind w:left="95"/>
            <w:rPr>
              <w:b/>
            </w:rPr>
          </w:pPr>
          <w:r>
            <w:rPr>
              <w:b/>
            </w:rPr>
            <w:t>Release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Date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B3A2E2B" w14:textId="77777777" w:rsidR="00887625" w:rsidRPr="00F01A89" w:rsidRDefault="00887625" w:rsidP="00887625">
          <w:pPr>
            <w:pStyle w:val="TableParagraph"/>
            <w:spacing w:before="3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t>07.06.2023</w:t>
          </w:r>
        </w:p>
      </w:tc>
    </w:tr>
    <w:tr w:rsidR="00887625" w14:paraId="1DE0113C" w14:textId="77777777" w:rsidTr="00887625">
      <w:trPr>
        <w:trHeight w:val="296"/>
      </w:trPr>
      <w:tc>
        <w:tcPr>
          <w:tcW w:w="1648" w:type="dxa"/>
          <w:vMerge/>
          <w:tcBorders>
            <w:top w:val="nil"/>
          </w:tcBorders>
        </w:tcPr>
        <w:p w14:paraId="468D6AAE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6430" w:type="dxa"/>
          <w:vMerge/>
          <w:tcBorders>
            <w:top w:val="nil"/>
          </w:tcBorders>
        </w:tcPr>
        <w:p w14:paraId="3A425E31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155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14:paraId="1F24547F" w14:textId="77777777" w:rsidR="00887625" w:rsidRDefault="00887625" w:rsidP="00887625">
          <w:pPr>
            <w:pStyle w:val="TableParagraph"/>
            <w:spacing w:before="22"/>
            <w:ind w:left="95"/>
            <w:rPr>
              <w:b/>
            </w:rPr>
          </w:pPr>
          <w:r>
            <w:rPr>
              <w:b/>
            </w:rPr>
            <w:t>Revision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No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FCA45AE" w14:textId="77777777" w:rsidR="00887625" w:rsidRPr="00F01A89" w:rsidRDefault="00887625" w:rsidP="00887625">
          <w:pPr>
            <w:pStyle w:val="TableParagraph"/>
            <w:spacing w:before="3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t>0</w:t>
          </w:r>
        </w:p>
      </w:tc>
    </w:tr>
    <w:tr w:rsidR="00887625" w14:paraId="64649B16" w14:textId="77777777" w:rsidTr="00887625">
      <w:trPr>
        <w:trHeight w:val="294"/>
      </w:trPr>
      <w:tc>
        <w:tcPr>
          <w:tcW w:w="1648" w:type="dxa"/>
          <w:vMerge/>
          <w:tcBorders>
            <w:top w:val="nil"/>
          </w:tcBorders>
        </w:tcPr>
        <w:p w14:paraId="3801E94A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6430" w:type="dxa"/>
          <w:vMerge/>
          <w:tcBorders>
            <w:top w:val="nil"/>
          </w:tcBorders>
        </w:tcPr>
        <w:p w14:paraId="3C5F8217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1559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14:paraId="370E8DC3" w14:textId="77777777" w:rsidR="00887625" w:rsidRDefault="00887625" w:rsidP="00887625">
          <w:pPr>
            <w:pStyle w:val="TableParagraph"/>
            <w:spacing w:before="19"/>
            <w:ind w:left="95"/>
            <w:rPr>
              <w:b/>
            </w:rPr>
          </w:pPr>
          <w:r>
            <w:rPr>
              <w:b/>
            </w:rPr>
            <w:t>Revision</w:t>
          </w:r>
          <w:r>
            <w:rPr>
              <w:b/>
              <w:spacing w:val="-3"/>
            </w:rPr>
            <w:t xml:space="preserve"> </w:t>
          </w:r>
          <w:r>
            <w:rPr>
              <w:b/>
            </w:rPr>
            <w:t>Date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46150C6" w14:textId="77777777" w:rsidR="00887625" w:rsidRPr="00F01A89" w:rsidRDefault="00887625" w:rsidP="00887625">
          <w:pPr>
            <w:pStyle w:val="TableParagraph"/>
            <w:spacing w:before="3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t>0</w:t>
          </w:r>
        </w:p>
      </w:tc>
    </w:tr>
    <w:tr w:rsidR="00887625" w14:paraId="152C4F1E" w14:textId="77777777" w:rsidTr="00887625">
      <w:trPr>
        <w:trHeight w:val="306"/>
      </w:trPr>
      <w:tc>
        <w:tcPr>
          <w:tcW w:w="1648" w:type="dxa"/>
          <w:vMerge/>
          <w:tcBorders>
            <w:top w:val="nil"/>
          </w:tcBorders>
        </w:tcPr>
        <w:p w14:paraId="029E8F0F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6430" w:type="dxa"/>
          <w:vMerge/>
          <w:tcBorders>
            <w:top w:val="nil"/>
          </w:tcBorders>
        </w:tcPr>
        <w:p w14:paraId="17E2F3CA" w14:textId="77777777" w:rsidR="00887625" w:rsidRDefault="00887625" w:rsidP="00887625">
          <w:pPr>
            <w:rPr>
              <w:sz w:val="2"/>
              <w:szCs w:val="2"/>
            </w:rPr>
          </w:pPr>
        </w:p>
      </w:tc>
      <w:tc>
        <w:tcPr>
          <w:tcW w:w="1559" w:type="dxa"/>
          <w:tcBorders>
            <w:top w:val="single" w:sz="4" w:space="0" w:color="000000"/>
            <w:right w:val="single" w:sz="4" w:space="0" w:color="000000"/>
          </w:tcBorders>
        </w:tcPr>
        <w:p w14:paraId="78AF4ED8" w14:textId="77777777" w:rsidR="00887625" w:rsidRDefault="00887625" w:rsidP="00887625">
          <w:pPr>
            <w:pStyle w:val="TableParagraph"/>
            <w:spacing w:before="19"/>
            <w:ind w:left="95"/>
            <w:rPr>
              <w:b/>
            </w:rPr>
          </w:pPr>
          <w:r>
            <w:rPr>
              <w:b/>
            </w:rPr>
            <w:t>Page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No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</w:tcBorders>
        </w:tcPr>
        <w:p w14:paraId="7870A9BA" w14:textId="3ED02AA5" w:rsidR="00887625" w:rsidRPr="00F01A89" w:rsidRDefault="00887625" w:rsidP="00887625">
          <w:pPr>
            <w:pStyle w:val="TableParagraph"/>
            <w:spacing w:before="32"/>
            <w:rPr>
              <w:b/>
              <w:sz w:val="20"/>
              <w:szCs w:val="20"/>
            </w:rPr>
          </w:pPr>
          <w:r w:rsidRPr="00F01A89">
            <w:rPr>
              <w:b/>
              <w:sz w:val="20"/>
              <w:szCs w:val="20"/>
            </w:rPr>
            <w:fldChar w:fldCharType="begin"/>
          </w:r>
          <w:r w:rsidRPr="00F01A89">
            <w:rPr>
              <w:b/>
              <w:sz w:val="20"/>
              <w:szCs w:val="20"/>
            </w:rPr>
            <w:instrText xml:space="preserve"> PAGE </w:instrText>
          </w:r>
          <w:r w:rsidRPr="00F01A89">
            <w:rPr>
              <w:b/>
              <w:sz w:val="20"/>
              <w:szCs w:val="20"/>
            </w:rPr>
            <w:fldChar w:fldCharType="separate"/>
          </w:r>
          <w:r w:rsidR="009C71C7">
            <w:rPr>
              <w:b/>
              <w:noProof/>
              <w:sz w:val="20"/>
              <w:szCs w:val="20"/>
            </w:rPr>
            <w:t>1</w:t>
          </w:r>
          <w:r w:rsidRPr="00F01A89">
            <w:rPr>
              <w:b/>
              <w:sz w:val="20"/>
              <w:szCs w:val="20"/>
            </w:rPr>
            <w:fldChar w:fldCharType="end"/>
          </w:r>
          <w:r w:rsidRPr="00F01A89">
            <w:rPr>
              <w:b/>
              <w:sz w:val="20"/>
              <w:szCs w:val="20"/>
            </w:rPr>
            <w:t>/1</w:t>
          </w:r>
        </w:p>
      </w:tc>
    </w:tr>
  </w:tbl>
  <w:p w14:paraId="6C8EB11C" w14:textId="0AF57A59" w:rsidR="005C0A3C" w:rsidRDefault="005C0A3C">
    <w:pPr>
      <w:pStyle w:val="GvdeMetni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550D" w14:textId="77777777" w:rsidR="003805DE" w:rsidRDefault="003805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35B0D"/>
    <w:multiLevelType w:val="hybridMultilevel"/>
    <w:tmpl w:val="87D68516"/>
    <w:lvl w:ilvl="0" w:tplc="18CA79FE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88E45E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2" w:tplc="0EF8840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3" w:tplc="38F8ECCE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4" w:tplc="23141F32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2F3EBC22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6" w:tplc="EC8A24FE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7" w:tplc="7E529000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DDA6AA58">
      <w:numFmt w:val="bullet"/>
      <w:lvlText w:val="•"/>
      <w:lvlJc w:val="left"/>
      <w:pPr>
        <w:ind w:left="9089" w:hanging="360"/>
      </w:pPr>
      <w:rPr>
        <w:rFonts w:hint="default"/>
        <w:lang w:val="en-US" w:eastAsia="en-US" w:bidi="ar-SA"/>
      </w:rPr>
    </w:lvl>
  </w:abstractNum>
  <w:num w:numId="1" w16cid:durableId="88460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0A3C"/>
    <w:rsid w:val="00123F51"/>
    <w:rsid w:val="00124896"/>
    <w:rsid w:val="001F6876"/>
    <w:rsid w:val="00263C16"/>
    <w:rsid w:val="00272CED"/>
    <w:rsid w:val="00320B3A"/>
    <w:rsid w:val="003805DE"/>
    <w:rsid w:val="003C46AD"/>
    <w:rsid w:val="00484B6D"/>
    <w:rsid w:val="005C0A3C"/>
    <w:rsid w:val="00697A77"/>
    <w:rsid w:val="007C4CE5"/>
    <w:rsid w:val="00887625"/>
    <w:rsid w:val="009C71C7"/>
    <w:rsid w:val="00B104D3"/>
    <w:rsid w:val="00C03657"/>
    <w:rsid w:val="00CA6D02"/>
    <w:rsid w:val="00D13F71"/>
    <w:rsid w:val="00EB0ECB"/>
    <w:rsid w:val="00F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623D2"/>
  <w15:docId w15:val="{F6C82C9D-C2BA-4DAE-BB6C-1A6040D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4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40" w:right="4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320B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0B3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20B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0B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93A7-42E1-41CF-BA3C-571C2A59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creator>aacar</dc:creator>
  <cp:lastModifiedBy>Batın Telsiz</cp:lastModifiedBy>
  <cp:revision>2</cp:revision>
  <dcterms:created xsi:type="dcterms:W3CDTF">2024-04-02T06:13:00Z</dcterms:created>
  <dcterms:modified xsi:type="dcterms:W3CDTF">2024-04-02T06:13:00Z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2022-12-19T00:00:00Z</vt:filetime>
  </property>
</Properties>
</file>